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5316D">
      <w:pPr>
        <w:spacing w:line="360" w:lineRule="auto"/>
        <w:jc w:val="center"/>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环翠区旺海路泵房工程施工</w:t>
      </w:r>
    </w:p>
    <w:p w14:paraId="56D74EC5">
      <w:pPr>
        <w:spacing w:line="360" w:lineRule="auto"/>
        <w:jc w:val="center"/>
        <w:rPr>
          <w:rFonts w:hint="eastAsia" w:ascii="宋体" w:hAnsi="宋体" w:eastAsia="宋体" w:cs="宋体"/>
          <w:b/>
          <w:bCs/>
          <w:color w:val="auto"/>
          <w:sz w:val="32"/>
          <w:szCs w:val="32"/>
        </w:rPr>
      </w:pPr>
      <w:r>
        <w:rPr>
          <w:rFonts w:hint="eastAsia" w:ascii="宋体" w:hAnsi="宋体" w:eastAsia="宋体" w:cs="宋体"/>
          <w:color w:val="auto"/>
          <w:sz w:val="32"/>
          <w:szCs w:val="32"/>
          <w:lang w:val="en-US" w:eastAsia="zh-CN"/>
        </w:rPr>
        <w:t>答疑</w:t>
      </w:r>
      <w:r>
        <w:rPr>
          <w:rFonts w:hint="eastAsia" w:ascii="宋体" w:hAnsi="宋体" w:eastAsia="宋体" w:cs="宋体"/>
          <w:color w:val="auto"/>
          <w:sz w:val="32"/>
          <w:szCs w:val="32"/>
        </w:rPr>
        <w:t>通知（</w:t>
      </w:r>
      <w:r>
        <w:rPr>
          <w:rFonts w:hint="eastAsia" w:ascii="宋体" w:hAnsi="宋体" w:eastAsia="宋体" w:cs="宋体"/>
          <w:color w:val="auto"/>
          <w:sz w:val="32"/>
          <w:szCs w:val="32"/>
          <w:lang w:val="en-US" w:eastAsia="zh-CN"/>
        </w:rPr>
        <w:t>一</w:t>
      </w:r>
      <w:r>
        <w:rPr>
          <w:rFonts w:hint="eastAsia" w:ascii="宋体" w:hAnsi="宋体" w:eastAsia="宋体" w:cs="宋体"/>
          <w:color w:val="auto"/>
          <w:sz w:val="32"/>
          <w:szCs w:val="32"/>
        </w:rPr>
        <w:t>）</w:t>
      </w:r>
    </w:p>
    <w:p w14:paraId="0354C707">
      <w:pPr>
        <w:rPr>
          <w:rFonts w:hint="eastAsia" w:ascii="宋体" w:hAnsi="宋体" w:eastAsia="宋体" w:cs="宋体"/>
          <w:color w:val="auto"/>
          <w:sz w:val="28"/>
          <w:szCs w:val="28"/>
        </w:rPr>
      </w:pPr>
      <w:r>
        <w:rPr>
          <w:rFonts w:hint="eastAsia" w:ascii="宋体" w:hAnsi="宋体" w:eastAsia="宋体" w:cs="宋体"/>
          <w:color w:val="auto"/>
          <w:sz w:val="28"/>
          <w:szCs w:val="28"/>
        </w:rPr>
        <w:t>各潜在投标人：</w:t>
      </w:r>
    </w:p>
    <w:p w14:paraId="7A364053">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现对</w:t>
      </w:r>
      <w:r>
        <w:rPr>
          <w:rFonts w:hint="eastAsia" w:ascii="宋体" w:hAnsi="宋体" w:eastAsia="宋体" w:cs="宋体"/>
          <w:color w:val="auto"/>
          <w:sz w:val="28"/>
          <w:szCs w:val="28"/>
          <w:lang w:eastAsia="zh-CN"/>
        </w:rPr>
        <w:t>环翠区旺海路泵房工程施工</w:t>
      </w:r>
      <w:r>
        <w:rPr>
          <w:rFonts w:hint="eastAsia" w:ascii="宋体" w:hAnsi="宋体" w:eastAsia="宋体" w:cs="宋体"/>
          <w:color w:val="auto"/>
          <w:sz w:val="28"/>
          <w:szCs w:val="28"/>
        </w:rPr>
        <w:t>招标文件</w:t>
      </w:r>
      <w:r>
        <w:rPr>
          <w:rFonts w:hint="eastAsia" w:ascii="宋体" w:hAnsi="宋体" w:eastAsia="宋体" w:cs="宋体"/>
          <w:color w:val="auto"/>
          <w:sz w:val="28"/>
          <w:szCs w:val="28"/>
          <w:lang w:val="en-US" w:eastAsia="zh-CN"/>
        </w:rPr>
        <w:t>的问题做如下回复</w:t>
      </w:r>
      <w:r>
        <w:rPr>
          <w:rFonts w:hint="eastAsia" w:ascii="宋体" w:hAnsi="宋体" w:eastAsia="宋体" w:cs="宋体"/>
          <w:color w:val="auto"/>
          <w:sz w:val="28"/>
          <w:szCs w:val="28"/>
        </w:rPr>
        <w:t>：</w:t>
      </w:r>
    </w:p>
    <w:p w14:paraId="4879F74D">
      <w:pPr>
        <w:ind w:firstLine="560" w:firstLineChars="200"/>
        <w:rPr>
          <w:rFonts w:hint="eastAsia" w:ascii="宋体" w:hAnsi="宋体" w:eastAsia="宋体" w:cs="宋体"/>
          <w:sz w:val="28"/>
          <w:szCs w:val="28"/>
        </w:rPr>
      </w:pPr>
      <w:r>
        <w:rPr>
          <w:rFonts w:hint="eastAsia" w:ascii="宋体" w:hAnsi="宋体" w:eastAsia="宋体" w:cs="宋体"/>
          <w:sz w:val="28"/>
          <w:szCs w:val="28"/>
        </w:rPr>
        <w:t>问题1、</w:t>
      </w:r>
      <w:r>
        <w:rPr>
          <w:rFonts w:hint="eastAsia" w:ascii="宋体" w:hAnsi="宋体" w:eastAsia="宋体" w:cs="宋体"/>
          <w:sz w:val="28"/>
          <w:szCs w:val="28"/>
          <w:lang w:val="en-US" w:eastAsia="zh-CN"/>
        </w:rPr>
        <w:t>合同中没有对清单外项目结算方式的约定，请明确说明此部分的结算方式</w:t>
      </w:r>
      <w:r>
        <w:rPr>
          <w:rFonts w:hint="eastAsia" w:ascii="宋体" w:hAnsi="宋体" w:eastAsia="宋体" w:cs="宋体"/>
          <w:sz w:val="28"/>
          <w:szCs w:val="28"/>
        </w:rPr>
        <w:t>。</w:t>
      </w:r>
    </w:p>
    <w:p w14:paraId="43DD8235">
      <w:p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回复：（1）参照设计图纸及招标工程量清单，单价以中标综合单价为准，工程量以实际发生为准。工程施工期间工程变更需要经建设单位现场核实后方可实施。工程造价增加的项目，施工单位未提报建设单位、核实并批准的，视为工程投资未增加，工程结算时不予调整。</w:t>
      </w:r>
    </w:p>
    <w:p w14:paraId="5501D736">
      <w:pPr>
        <w:ind w:firstLine="562" w:firstLineChars="200"/>
        <w:rPr>
          <w:rFonts w:hint="eastAsia" w:ascii="宋体" w:hAnsi="宋体" w:eastAsia="宋体" w:cs="宋体"/>
          <w:sz w:val="28"/>
          <w:szCs w:val="28"/>
        </w:rPr>
      </w:pPr>
      <w:r>
        <w:rPr>
          <w:rFonts w:hint="eastAsia" w:ascii="宋体" w:hAnsi="宋体" w:eastAsia="宋体" w:cs="宋体"/>
          <w:b/>
          <w:bCs/>
          <w:sz w:val="28"/>
          <w:szCs w:val="28"/>
          <w:lang w:val="en-US" w:eastAsia="zh-CN"/>
        </w:rPr>
        <w:t>（2）因设计变更或工程量清单漏项原因增加的清单项目综合单价由甲乙双方、建设单位共同核定。核定方法：按照现行（投标时）2016版《山东省建筑工程消耗量定额》、《山东省安装工程消耗量定额》、《山东省市政工程消耗量定额》、2022版《山东省建筑工程费用项目组成及计算规则》、2016版《山东省园林绿化工程消耗量定额》及《威海价目表》作为核价依据；定额人工单价土建按照128元/工日，装饰及安装按照138元/工日、市政按照117元/工日；地区人工单价均按照117元/工日计取。此部分结算价乘以下浮系数执行，下浮系数=（1-中标价/控制价）的比率下浮，且不低于5%。其中主材及设备价不参与下浮。</w:t>
      </w:r>
    </w:p>
    <w:p w14:paraId="5CF573D9">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rPr>
        <w:t>问题</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sz w:val="28"/>
          <w:szCs w:val="28"/>
          <w:lang w:val="en-US" w:eastAsia="zh-CN"/>
        </w:rPr>
        <w:t>分部分项工程项目清单与计价表第168项内墙网格布清单项单位为“项”，是否有误。</w:t>
      </w:r>
    </w:p>
    <w:p w14:paraId="0F8B331D">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bdr w:val="single" w:sz="4" w:space="0"/>
          <w:lang w:val="en-US" w:eastAsia="zh-CN"/>
        </w:rPr>
        <w:drawing>
          <wp:inline distT="0" distB="0" distL="114300" distR="114300">
            <wp:extent cx="5273040" cy="354330"/>
            <wp:effectExtent l="0" t="0" r="3810" b="7620"/>
            <wp:docPr id="1" name="图片 1" descr="eaabc8e5fb10c89df11f7c7474aa76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aabc8e5fb10c89df11f7c7474aa760b"/>
                    <pic:cNvPicPr>
                      <a:picLocks noChangeAspect="1"/>
                    </pic:cNvPicPr>
                  </pic:nvPicPr>
                  <pic:blipFill>
                    <a:blip r:embed="rId4"/>
                    <a:stretch>
                      <a:fillRect/>
                    </a:stretch>
                  </pic:blipFill>
                  <pic:spPr>
                    <a:xfrm>
                      <a:off x="0" y="0"/>
                      <a:ext cx="5273040" cy="354330"/>
                    </a:xfrm>
                    <a:prstGeom prst="rect">
                      <a:avLst/>
                    </a:prstGeom>
                  </pic:spPr>
                </pic:pic>
              </a:graphicData>
            </a:graphic>
          </wp:inline>
        </w:drawing>
      </w:r>
    </w:p>
    <w:p w14:paraId="7DA5F304">
      <w:pPr>
        <w:ind w:firstLine="562" w:firstLineChars="200"/>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回复：单位改为m2</w:t>
      </w:r>
    </w:p>
    <w:p w14:paraId="0270E806">
      <w:pPr>
        <w:ind w:firstLine="560" w:firstLineChars="200"/>
        <w:rPr>
          <w:rFonts w:hint="eastAsia" w:ascii="宋体" w:hAnsi="宋体" w:eastAsia="宋体" w:cs="宋体"/>
          <w:sz w:val="28"/>
          <w:szCs w:val="28"/>
        </w:rPr>
      </w:pPr>
    </w:p>
    <w:p w14:paraId="22E52668">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rPr>
        <w:t>问题</w:t>
      </w:r>
      <w:r>
        <w:rPr>
          <w:rFonts w:hint="eastAsia" w:ascii="宋体" w:hAnsi="宋体" w:eastAsia="宋体" w:cs="宋体"/>
          <w:sz w:val="28"/>
          <w:szCs w:val="28"/>
          <w:lang w:val="en-US" w:eastAsia="zh-CN"/>
        </w:rPr>
        <w:t>3</w:t>
      </w:r>
      <w:r>
        <w:rPr>
          <w:rFonts w:hint="eastAsia" w:ascii="宋体" w:hAnsi="宋体" w:eastAsia="宋体" w:cs="宋体"/>
          <w:sz w:val="28"/>
          <w:szCs w:val="28"/>
        </w:rPr>
        <w:t>、</w:t>
      </w:r>
      <w:r>
        <w:rPr>
          <w:rFonts w:hint="eastAsia" w:ascii="宋体" w:hAnsi="宋体" w:eastAsia="宋体" w:cs="宋体"/>
          <w:sz w:val="28"/>
          <w:szCs w:val="28"/>
          <w:lang w:val="en-US" w:eastAsia="zh-CN"/>
        </w:rPr>
        <w:t>清单项“011601003001挖掘机进出场”没法自动关联大型机械进出场明细，导致清单表格样表中大型机械进出场费用组成明细表为空表，无法导出数据。是否应该是将清单名称改为其他大型机械进出场及安拆，使其能够自动关联大型机械进出场明细。</w:t>
      </w:r>
    </w:p>
    <w:p w14:paraId="57F715C1">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原清单为：</w:t>
      </w:r>
    </w:p>
    <w:p w14:paraId="4ABD87B3">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drawing>
          <wp:inline distT="0" distB="0" distL="114300" distR="114300">
            <wp:extent cx="5269230" cy="675640"/>
            <wp:effectExtent l="0" t="0" r="7620" b="10160"/>
            <wp:docPr id="2" name="图片 2" descr="275b64006e9dd67d9b0f8e4ee6ba6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75b64006e9dd67d9b0f8e4ee6ba6012"/>
                    <pic:cNvPicPr>
                      <a:picLocks noChangeAspect="1"/>
                    </pic:cNvPicPr>
                  </pic:nvPicPr>
                  <pic:blipFill>
                    <a:blip r:embed="rId5"/>
                    <a:stretch>
                      <a:fillRect/>
                    </a:stretch>
                  </pic:blipFill>
                  <pic:spPr>
                    <a:xfrm>
                      <a:off x="0" y="0"/>
                      <a:ext cx="5269230" cy="675640"/>
                    </a:xfrm>
                    <a:prstGeom prst="rect">
                      <a:avLst/>
                    </a:prstGeom>
                  </pic:spPr>
                </pic:pic>
              </a:graphicData>
            </a:graphic>
          </wp:inline>
        </w:drawing>
      </w:r>
    </w:p>
    <w:p w14:paraId="666693E1">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应该为：</w:t>
      </w:r>
    </w:p>
    <w:p w14:paraId="0E43BF1F">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bdr w:val="single" w:sz="4" w:space="0"/>
          <w:lang w:eastAsia="zh-CN"/>
        </w:rPr>
        <w:drawing>
          <wp:inline distT="0" distB="0" distL="114300" distR="114300">
            <wp:extent cx="5268595" cy="174625"/>
            <wp:effectExtent l="0" t="0" r="8255" b="15875"/>
            <wp:docPr id="3" name="图片 3" descr="6b741b2855befac4177b9c4edd1bd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b741b2855befac4177b9c4edd1bd944"/>
                    <pic:cNvPicPr>
                      <a:picLocks noChangeAspect="1"/>
                    </pic:cNvPicPr>
                  </pic:nvPicPr>
                  <pic:blipFill>
                    <a:blip r:embed="rId6"/>
                    <a:stretch>
                      <a:fillRect/>
                    </a:stretch>
                  </pic:blipFill>
                  <pic:spPr>
                    <a:xfrm>
                      <a:off x="0" y="0"/>
                      <a:ext cx="5268595" cy="174625"/>
                    </a:xfrm>
                    <a:prstGeom prst="rect">
                      <a:avLst/>
                    </a:prstGeom>
                  </pic:spPr>
                </pic:pic>
              </a:graphicData>
            </a:graphic>
          </wp:inline>
        </w:drawing>
      </w:r>
    </w:p>
    <w:p w14:paraId="6525115F">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会关联到下表：</w:t>
      </w:r>
    </w:p>
    <w:p w14:paraId="3787F6DB">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bdr w:val="single" w:sz="4" w:space="0"/>
          <w:lang w:val="en-US" w:eastAsia="zh-CN"/>
        </w:rPr>
        <w:drawing>
          <wp:inline distT="0" distB="0" distL="114300" distR="114300">
            <wp:extent cx="5267325" cy="2271395"/>
            <wp:effectExtent l="0" t="0" r="9525" b="14605"/>
            <wp:docPr id="5" name="图片 5" descr="309b8fbb688173f1bfd5ddfe407120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09b8fbb688173f1bfd5ddfe407120a2"/>
                    <pic:cNvPicPr>
                      <a:picLocks noChangeAspect="1"/>
                    </pic:cNvPicPr>
                  </pic:nvPicPr>
                  <pic:blipFill>
                    <a:blip r:embed="rId7"/>
                    <a:stretch>
                      <a:fillRect/>
                    </a:stretch>
                  </pic:blipFill>
                  <pic:spPr>
                    <a:xfrm>
                      <a:off x="0" y="0"/>
                      <a:ext cx="5267325" cy="2271395"/>
                    </a:xfrm>
                    <a:prstGeom prst="rect">
                      <a:avLst/>
                    </a:prstGeom>
                  </pic:spPr>
                </pic:pic>
              </a:graphicData>
            </a:graphic>
          </wp:inline>
        </w:drawing>
      </w:r>
    </w:p>
    <w:p w14:paraId="21F77A6F">
      <w:pPr>
        <w:ind w:firstLine="560" w:firstLineChars="200"/>
        <w:rPr>
          <w:rFonts w:hint="default" w:ascii="仿宋" w:hAnsi="仿宋" w:eastAsia="仿宋"/>
          <w:sz w:val="28"/>
          <w:szCs w:val="28"/>
          <w:lang w:val="en-US" w:eastAsia="zh-CN"/>
        </w:rPr>
      </w:pPr>
      <w:r>
        <w:rPr>
          <w:rFonts w:hint="eastAsia" w:ascii="宋体" w:hAnsi="宋体" w:eastAsia="宋体" w:cs="宋体"/>
          <w:sz w:val="28"/>
          <w:szCs w:val="28"/>
          <w:bdr w:val="single" w:sz="4" w:space="0"/>
          <w:lang w:val="en-US" w:eastAsia="zh-CN"/>
        </w:rPr>
        <w:drawing>
          <wp:inline distT="0" distB="0" distL="114300" distR="114300">
            <wp:extent cx="5273675" cy="1680210"/>
            <wp:effectExtent l="0" t="0" r="3175" b="15240"/>
            <wp:docPr id="4" name="图片 4" descr="ab829555c1cf2603abcee3996442ff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b829555c1cf2603abcee3996442ff7a"/>
                    <pic:cNvPicPr>
                      <a:picLocks noChangeAspect="1"/>
                    </pic:cNvPicPr>
                  </pic:nvPicPr>
                  <pic:blipFill>
                    <a:blip r:embed="rId8"/>
                    <a:stretch>
                      <a:fillRect/>
                    </a:stretch>
                  </pic:blipFill>
                  <pic:spPr>
                    <a:xfrm>
                      <a:off x="0" y="0"/>
                      <a:ext cx="5273675" cy="1680210"/>
                    </a:xfrm>
                    <a:prstGeom prst="rect">
                      <a:avLst/>
                    </a:prstGeom>
                  </pic:spPr>
                </pic:pic>
              </a:graphicData>
            </a:graphic>
          </wp:inline>
        </w:drawing>
      </w:r>
    </w:p>
    <w:p w14:paraId="73C1A0F7">
      <w:pPr>
        <w:ind w:firstLine="562" w:firstLineChars="200"/>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回复：是，将清单名称改为其他大型机械进出场及安拆。</w:t>
      </w:r>
    </w:p>
    <w:p w14:paraId="2D670C26">
      <w:pPr>
        <w:jc w:val="right"/>
        <w:rPr>
          <w:rFonts w:hint="eastAsia" w:ascii="宋体" w:hAnsi="宋体" w:eastAsia="宋体" w:cs="宋体"/>
          <w:color w:val="auto"/>
          <w:sz w:val="28"/>
          <w:szCs w:val="28"/>
        </w:rPr>
      </w:pPr>
    </w:p>
    <w:p w14:paraId="7407AF20">
      <w:pPr>
        <w:jc w:val="right"/>
        <w:rPr>
          <w:rFonts w:hint="eastAsia" w:ascii="宋体" w:hAnsi="宋体" w:eastAsia="宋体" w:cs="宋体"/>
          <w:color w:val="auto"/>
          <w:sz w:val="28"/>
          <w:szCs w:val="28"/>
        </w:rPr>
      </w:pPr>
    </w:p>
    <w:p w14:paraId="66DFBA5A">
      <w:pPr>
        <w:jc w:val="right"/>
        <w:rPr>
          <w:rFonts w:hint="eastAsia" w:ascii="宋体" w:hAnsi="宋体" w:eastAsia="宋体" w:cs="宋体"/>
          <w:color w:val="auto"/>
          <w:sz w:val="28"/>
          <w:szCs w:val="28"/>
        </w:rPr>
      </w:pPr>
    </w:p>
    <w:p w14:paraId="3639F8AD">
      <w:pPr>
        <w:jc w:val="right"/>
        <w:rPr>
          <w:rFonts w:hint="eastAsia" w:ascii="宋体" w:hAnsi="宋体" w:eastAsia="宋体" w:cs="宋体"/>
          <w:color w:val="auto"/>
          <w:sz w:val="28"/>
          <w:szCs w:val="28"/>
        </w:rPr>
      </w:pPr>
    </w:p>
    <w:p w14:paraId="36A999DB">
      <w:pPr>
        <w:jc w:val="right"/>
        <w:rPr>
          <w:rFonts w:hint="eastAsia" w:ascii="宋体" w:hAnsi="宋体" w:eastAsia="宋体" w:cs="宋体"/>
          <w:color w:val="auto"/>
          <w:sz w:val="28"/>
          <w:szCs w:val="28"/>
        </w:rPr>
      </w:pPr>
    </w:p>
    <w:p w14:paraId="3E1A01CB">
      <w:pPr>
        <w:jc w:val="right"/>
        <w:rPr>
          <w:rFonts w:hint="eastAsia" w:ascii="宋体" w:hAnsi="宋体" w:eastAsia="宋体" w:cs="宋体"/>
          <w:color w:val="auto"/>
          <w:sz w:val="28"/>
          <w:szCs w:val="28"/>
        </w:rPr>
      </w:pPr>
    </w:p>
    <w:p w14:paraId="18266BC3">
      <w:pPr>
        <w:jc w:val="right"/>
        <w:rPr>
          <w:rFonts w:hint="eastAsia" w:ascii="宋体" w:hAnsi="宋体" w:eastAsia="宋体" w:cs="宋体"/>
          <w:color w:val="auto"/>
          <w:sz w:val="28"/>
          <w:szCs w:val="28"/>
        </w:rPr>
      </w:pPr>
    </w:p>
    <w:p w14:paraId="625FA9D5">
      <w:pPr>
        <w:jc w:val="right"/>
        <w:rPr>
          <w:rFonts w:hint="eastAsia" w:ascii="宋体" w:hAnsi="宋体" w:eastAsia="宋体" w:cs="宋体"/>
          <w:color w:val="auto"/>
          <w:sz w:val="28"/>
          <w:szCs w:val="28"/>
        </w:rPr>
      </w:pPr>
      <w:r>
        <w:rPr>
          <w:rFonts w:hint="eastAsia" w:ascii="宋体" w:hAnsi="宋体" w:eastAsia="宋体" w:cs="宋体"/>
          <w:color w:val="auto"/>
          <w:sz w:val="28"/>
          <w:szCs w:val="28"/>
        </w:rPr>
        <w:t>发布人：山东同力建设项目管理有限公司</w:t>
      </w:r>
    </w:p>
    <w:p w14:paraId="49B69F72">
      <w:pPr>
        <w:jc w:val="right"/>
        <w:rPr>
          <w:rFonts w:hint="eastAsia" w:ascii="宋体" w:hAnsi="宋体" w:eastAsia="宋体" w:cs="宋体"/>
          <w:color w:val="auto"/>
          <w:sz w:val="28"/>
          <w:szCs w:val="28"/>
        </w:rPr>
      </w:pPr>
      <w:r>
        <w:rPr>
          <w:rFonts w:hint="eastAsia" w:ascii="宋体" w:hAnsi="宋体" w:eastAsia="宋体" w:cs="宋体"/>
          <w:color w:val="auto"/>
          <w:sz w:val="28"/>
          <w:szCs w:val="28"/>
        </w:rPr>
        <w:t>发布时间：202</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8</w:t>
      </w:r>
      <w:bookmarkStart w:id="0" w:name="_GoBack"/>
      <w:bookmarkEnd w:id="0"/>
      <w:r>
        <w:rPr>
          <w:rFonts w:hint="eastAsia" w:ascii="宋体" w:hAnsi="宋体" w:eastAsia="宋体" w:cs="宋体"/>
          <w:color w:val="auto"/>
          <w:sz w:val="28"/>
          <w:szCs w:val="28"/>
        </w:rPr>
        <w:t>月</w:t>
      </w:r>
      <w:r>
        <w:rPr>
          <w:rFonts w:hint="eastAsia" w:ascii="宋体" w:hAnsi="宋体" w:eastAsia="宋体" w:cs="宋体"/>
          <w:color w:val="auto"/>
          <w:sz w:val="28"/>
          <w:szCs w:val="28"/>
          <w:lang w:val="en-US" w:eastAsia="zh-CN"/>
        </w:rPr>
        <w:t>25</w:t>
      </w:r>
      <w:r>
        <w:rPr>
          <w:rFonts w:hint="eastAsia" w:ascii="宋体" w:hAnsi="宋体" w:eastAsia="宋体" w:cs="宋体"/>
          <w:color w:val="auto"/>
          <w:sz w:val="28"/>
          <w:szCs w:val="28"/>
        </w:rPr>
        <w:t>日</w:t>
      </w:r>
    </w:p>
    <w:sectPr>
      <w:pgSz w:w="11906" w:h="16838"/>
      <w:pgMar w:top="1020" w:right="1466" w:bottom="898"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66D72"/>
    <w:multiLevelType w:val="multilevel"/>
    <w:tmpl w:val="03766D72"/>
    <w:lvl w:ilvl="0" w:tentative="0">
      <w:start w:val="1"/>
      <w:numFmt w:val="decimal"/>
      <w:suff w:val="space"/>
      <w:lvlText w:val="第 %1 章"/>
      <w:lvlJc w:val="center"/>
      <w:pPr>
        <w:ind w:left="3969" w:firstLine="0"/>
      </w:pPr>
      <w:rPr>
        <w:rFonts w:hint="default" w:ascii="Times New Roman" w:hAnsi="Times New Roman" w:eastAsia="宋体" w:cs="Times New Roman"/>
        <w:b/>
        <w:i w:val="0"/>
        <w:sz w:val="32"/>
      </w:rPr>
    </w:lvl>
    <w:lvl w:ilvl="1" w:tentative="0">
      <w:start w:val="1"/>
      <w:numFmt w:val="decimal"/>
      <w:suff w:val="space"/>
      <w:lvlText w:val="%1.%2"/>
      <w:lvlJc w:val="left"/>
      <w:pPr>
        <w:ind w:left="142" w:firstLine="0"/>
      </w:pPr>
      <w:rPr>
        <w:rFonts w:ascii="Times New Roman" w:hAnsi="Times New Roman" w:cs="Times New Roman"/>
        <w:b/>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suff w:val="space"/>
      <w:lvlText w:val="%1.%2.%3"/>
      <w:lvlJc w:val="left"/>
      <w:pPr>
        <w:ind w:left="1277" w:firstLine="0"/>
      </w:pPr>
    </w:lvl>
    <w:lvl w:ilvl="3" w:tentative="0">
      <w:start w:val="1"/>
      <w:numFmt w:val="decimal"/>
      <w:suff w:val="space"/>
      <w:lvlText w:val="%1.%2.%3.%4"/>
      <w:lvlJc w:val="left"/>
      <w:pPr>
        <w:ind w:left="0" w:firstLine="0"/>
      </w:pPr>
      <w:rPr>
        <w:rFonts w:ascii="Times New Roman" w:hAnsi="Times New Roman" w:cs="Times New Roman"/>
        <w:i w:val="0"/>
        <w:iCs w:val="0"/>
        <w:caps w:val="0"/>
        <w:smallCaps w:val="0"/>
        <w:strike w:val="0"/>
        <w:dstrike w:val="0"/>
        <w:outline w:val="0"/>
        <w:shadow w:val="0"/>
        <w:emboss w:val="0"/>
        <w:imprint w:val="0"/>
        <w:vanish w:val="0"/>
        <w:spacing w:val="0"/>
        <w:position w:val="0"/>
        <w:u w:val="none"/>
        <w:vertAlign w:val="baseline"/>
      </w:rPr>
    </w:lvl>
    <w:lvl w:ilvl="4" w:tentative="0">
      <w:start w:val="1"/>
      <w:numFmt w:val="decimal"/>
      <w:lvlRestart w:val="1"/>
      <w:suff w:val="space"/>
      <w:lvlText w:val="图%1-%5"/>
      <w:lvlJc w:val="center"/>
      <w:pPr>
        <w:ind w:left="1272" w:firstLine="288"/>
      </w:pPr>
      <w:rPr>
        <w:rFonts w:ascii="Times New Roman" w:hAnsi="Times New Roman" w:cs="Times New Roman"/>
        <w:i w:val="0"/>
        <w:iCs w:val="0"/>
        <w:caps w:val="0"/>
        <w:smallCaps w:val="0"/>
        <w:strike w:val="0"/>
        <w:dstrike w:val="0"/>
        <w:outline w:val="0"/>
        <w:shadow w:val="0"/>
        <w:emboss w:val="0"/>
        <w:imprint w:val="0"/>
        <w:vanish w:val="0"/>
        <w:spacing w:val="0"/>
        <w:position w:val="0"/>
        <w:u w:val="none"/>
        <w:vertAlign w:val="baseline"/>
      </w:rPr>
    </w:lvl>
    <w:lvl w:ilvl="5" w:tentative="0">
      <w:start w:val="1"/>
      <w:numFmt w:val="decimal"/>
      <w:lvlRestart w:val="1"/>
      <w:pStyle w:val="4"/>
      <w:suff w:val="space"/>
      <w:lvlText w:val="表%1-%6"/>
      <w:lvlJc w:val="center"/>
      <w:pPr>
        <w:ind w:left="4107" w:firstLine="288"/>
      </w:pPr>
      <w:rPr>
        <w:lang w:val="en-US"/>
      </w:r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ZGU5Y2JiOWI0MjZhNWE0YTEwZmYxODNmMDUxOTgifQ=="/>
    <w:docVar w:name="DocumentName" w:val="空调补充通知（一)"/>
  </w:docVars>
  <w:rsids>
    <w:rsidRoot w:val="00600878"/>
    <w:rsid w:val="00020FD4"/>
    <w:rsid w:val="000C1FF9"/>
    <w:rsid w:val="000C64AC"/>
    <w:rsid w:val="000E307A"/>
    <w:rsid w:val="000E3468"/>
    <w:rsid w:val="001733F1"/>
    <w:rsid w:val="001D61B7"/>
    <w:rsid w:val="00203BBA"/>
    <w:rsid w:val="0023320F"/>
    <w:rsid w:val="002A5D08"/>
    <w:rsid w:val="002C2BA1"/>
    <w:rsid w:val="002C6D8A"/>
    <w:rsid w:val="002F19A7"/>
    <w:rsid w:val="00376B1A"/>
    <w:rsid w:val="004771E8"/>
    <w:rsid w:val="004D0326"/>
    <w:rsid w:val="004F34E3"/>
    <w:rsid w:val="005455EE"/>
    <w:rsid w:val="00583739"/>
    <w:rsid w:val="005B3D46"/>
    <w:rsid w:val="005D7766"/>
    <w:rsid w:val="00600878"/>
    <w:rsid w:val="006D27BD"/>
    <w:rsid w:val="00704696"/>
    <w:rsid w:val="0082153F"/>
    <w:rsid w:val="00841558"/>
    <w:rsid w:val="008A6770"/>
    <w:rsid w:val="009321F4"/>
    <w:rsid w:val="0099389B"/>
    <w:rsid w:val="009A6A75"/>
    <w:rsid w:val="00A66A4D"/>
    <w:rsid w:val="00B334B2"/>
    <w:rsid w:val="00B409F0"/>
    <w:rsid w:val="00B801B2"/>
    <w:rsid w:val="00CA0E0A"/>
    <w:rsid w:val="00D84FE2"/>
    <w:rsid w:val="00E24F7C"/>
    <w:rsid w:val="00E346E0"/>
    <w:rsid w:val="00E60A77"/>
    <w:rsid w:val="00ED6C42"/>
    <w:rsid w:val="01B012E9"/>
    <w:rsid w:val="024B6A86"/>
    <w:rsid w:val="02641FE9"/>
    <w:rsid w:val="02EF7738"/>
    <w:rsid w:val="0329346A"/>
    <w:rsid w:val="03707E13"/>
    <w:rsid w:val="03EE372A"/>
    <w:rsid w:val="04133956"/>
    <w:rsid w:val="045338CA"/>
    <w:rsid w:val="04581C9C"/>
    <w:rsid w:val="04B55404"/>
    <w:rsid w:val="04B70965"/>
    <w:rsid w:val="04F33787"/>
    <w:rsid w:val="0512669F"/>
    <w:rsid w:val="054A48D9"/>
    <w:rsid w:val="054C5F84"/>
    <w:rsid w:val="05810291"/>
    <w:rsid w:val="05E0574A"/>
    <w:rsid w:val="05E64406"/>
    <w:rsid w:val="062D22DF"/>
    <w:rsid w:val="06483705"/>
    <w:rsid w:val="06A736B2"/>
    <w:rsid w:val="06B3344A"/>
    <w:rsid w:val="06B52BE9"/>
    <w:rsid w:val="072D746D"/>
    <w:rsid w:val="073354DE"/>
    <w:rsid w:val="074B3913"/>
    <w:rsid w:val="07816B9B"/>
    <w:rsid w:val="07C33B7D"/>
    <w:rsid w:val="07E01C46"/>
    <w:rsid w:val="080868D0"/>
    <w:rsid w:val="08321954"/>
    <w:rsid w:val="089B594B"/>
    <w:rsid w:val="08AE00F1"/>
    <w:rsid w:val="08CA51C6"/>
    <w:rsid w:val="09731782"/>
    <w:rsid w:val="09BB4399"/>
    <w:rsid w:val="0A232419"/>
    <w:rsid w:val="0A7A6AAC"/>
    <w:rsid w:val="0AA7465D"/>
    <w:rsid w:val="0AB73EA4"/>
    <w:rsid w:val="0B223E3F"/>
    <w:rsid w:val="0B4206B6"/>
    <w:rsid w:val="0B7373D0"/>
    <w:rsid w:val="0B8F05E5"/>
    <w:rsid w:val="0BA319E7"/>
    <w:rsid w:val="0C6E6AD4"/>
    <w:rsid w:val="0CC51327"/>
    <w:rsid w:val="0D254A23"/>
    <w:rsid w:val="0D5A0848"/>
    <w:rsid w:val="0D8F6320"/>
    <w:rsid w:val="0DAC2C7C"/>
    <w:rsid w:val="0DEF004E"/>
    <w:rsid w:val="0E811885"/>
    <w:rsid w:val="0EAB2689"/>
    <w:rsid w:val="0ECF545E"/>
    <w:rsid w:val="0EE1571F"/>
    <w:rsid w:val="0F2412A4"/>
    <w:rsid w:val="0F6C5013"/>
    <w:rsid w:val="0F7176D5"/>
    <w:rsid w:val="0FB24D38"/>
    <w:rsid w:val="10025FF0"/>
    <w:rsid w:val="1104561F"/>
    <w:rsid w:val="110F1949"/>
    <w:rsid w:val="112B0DBB"/>
    <w:rsid w:val="11EA4D86"/>
    <w:rsid w:val="12137217"/>
    <w:rsid w:val="1219176A"/>
    <w:rsid w:val="122178B7"/>
    <w:rsid w:val="12850733"/>
    <w:rsid w:val="12EB333C"/>
    <w:rsid w:val="13237101"/>
    <w:rsid w:val="13295226"/>
    <w:rsid w:val="136B701E"/>
    <w:rsid w:val="13702A46"/>
    <w:rsid w:val="13A9054D"/>
    <w:rsid w:val="13C327F4"/>
    <w:rsid w:val="13F41CF1"/>
    <w:rsid w:val="14A7132B"/>
    <w:rsid w:val="14AA3E63"/>
    <w:rsid w:val="14B46A8F"/>
    <w:rsid w:val="14CB5B87"/>
    <w:rsid w:val="15231C6B"/>
    <w:rsid w:val="15261CD5"/>
    <w:rsid w:val="152B72AC"/>
    <w:rsid w:val="156505F6"/>
    <w:rsid w:val="157E0678"/>
    <w:rsid w:val="15BE749A"/>
    <w:rsid w:val="15E51374"/>
    <w:rsid w:val="15F01D49"/>
    <w:rsid w:val="16551BAC"/>
    <w:rsid w:val="16907088"/>
    <w:rsid w:val="16CE3095"/>
    <w:rsid w:val="16DD11CF"/>
    <w:rsid w:val="177A783C"/>
    <w:rsid w:val="1833709D"/>
    <w:rsid w:val="18477C1A"/>
    <w:rsid w:val="18804E3E"/>
    <w:rsid w:val="188872B9"/>
    <w:rsid w:val="18DF60A5"/>
    <w:rsid w:val="19800C89"/>
    <w:rsid w:val="199A1341"/>
    <w:rsid w:val="19C92A8D"/>
    <w:rsid w:val="1A18265E"/>
    <w:rsid w:val="1A1C4DDF"/>
    <w:rsid w:val="1A611451"/>
    <w:rsid w:val="1A937147"/>
    <w:rsid w:val="1B3F2E2B"/>
    <w:rsid w:val="1B9C202B"/>
    <w:rsid w:val="1BE978A9"/>
    <w:rsid w:val="1BF0786E"/>
    <w:rsid w:val="1C296BCC"/>
    <w:rsid w:val="1C434855"/>
    <w:rsid w:val="1CA05F7D"/>
    <w:rsid w:val="1CA42458"/>
    <w:rsid w:val="1CAF4901"/>
    <w:rsid w:val="1CC03606"/>
    <w:rsid w:val="1D091942"/>
    <w:rsid w:val="1D42691E"/>
    <w:rsid w:val="1E635543"/>
    <w:rsid w:val="1E832C08"/>
    <w:rsid w:val="1E952A60"/>
    <w:rsid w:val="1ECC7730"/>
    <w:rsid w:val="1EF457A8"/>
    <w:rsid w:val="1F2B62C2"/>
    <w:rsid w:val="1F5368B7"/>
    <w:rsid w:val="1FD46CA4"/>
    <w:rsid w:val="20085EED"/>
    <w:rsid w:val="208D039A"/>
    <w:rsid w:val="20A35C0A"/>
    <w:rsid w:val="20A9060C"/>
    <w:rsid w:val="20B84ED5"/>
    <w:rsid w:val="20DB35F6"/>
    <w:rsid w:val="20DC2A65"/>
    <w:rsid w:val="212F1E12"/>
    <w:rsid w:val="21380258"/>
    <w:rsid w:val="22303A65"/>
    <w:rsid w:val="2239166E"/>
    <w:rsid w:val="22616DC7"/>
    <w:rsid w:val="231525F7"/>
    <w:rsid w:val="23483AC5"/>
    <w:rsid w:val="23492A98"/>
    <w:rsid w:val="234C28CE"/>
    <w:rsid w:val="238C0BD7"/>
    <w:rsid w:val="23C465C3"/>
    <w:rsid w:val="24092228"/>
    <w:rsid w:val="24837BCD"/>
    <w:rsid w:val="249275D7"/>
    <w:rsid w:val="25145328"/>
    <w:rsid w:val="251C22B1"/>
    <w:rsid w:val="25267436"/>
    <w:rsid w:val="253E7659"/>
    <w:rsid w:val="256040C9"/>
    <w:rsid w:val="2581310E"/>
    <w:rsid w:val="267F118D"/>
    <w:rsid w:val="26835C07"/>
    <w:rsid w:val="26D860FD"/>
    <w:rsid w:val="26F74E94"/>
    <w:rsid w:val="275B78FF"/>
    <w:rsid w:val="27710810"/>
    <w:rsid w:val="27B23DA2"/>
    <w:rsid w:val="27D1600E"/>
    <w:rsid w:val="281D6EEF"/>
    <w:rsid w:val="29285081"/>
    <w:rsid w:val="29617E22"/>
    <w:rsid w:val="29CC7F7F"/>
    <w:rsid w:val="29F575BD"/>
    <w:rsid w:val="2A414C98"/>
    <w:rsid w:val="2A7D6673"/>
    <w:rsid w:val="2AA8279A"/>
    <w:rsid w:val="2AAB4039"/>
    <w:rsid w:val="2ABC3C3F"/>
    <w:rsid w:val="2AE01F34"/>
    <w:rsid w:val="2AED4953"/>
    <w:rsid w:val="2B15165D"/>
    <w:rsid w:val="2B400742"/>
    <w:rsid w:val="2BFA5278"/>
    <w:rsid w:val="2CCA2E9C"/>
    <w:rsid w:val="2CD72E0E"/>
    <w:rsid w:val="2CF55555"/>
    <w:rsid w:val="2D8E7B01"/>
    <w:rsid w:val="2E02301F"/>
    <w:rsid w:val="2E19150D"/>
    <w:rsid w:val="2E293949"/>
    <w:rsid w:val="2E9C077D"/>
    <w:rsid w:val="2F05274C"/>
    <w:rsid w:val="2F321224"/>
    <w:rsid w:val="2F9257C7"/>
    <w:rsid w:val="2FC02334"/>
    <w:rsid w:val="2FE4571C"/>
    <w:rsid w:val="2FEA0D3B"/>
    <w:rsid w:val="300639C1"/>
    <w:rsid w:val="30486E4E"/>
    <w:rsid w:val="309C68FD"/>
    <w:rsid w:val="30D36824"/>
    <w:rsid w:val="315442A9"/>
    <w:rsid w:val="31D669A8"/>
    <w:rsid w:val="31D727E7"/>
    <w:rsid w:val="31E13CF2"/>
    <w:rsid w:val="320F1351"/>
    <w:rsid w:val="324002CD"/>
    <w:rsid w:val="32606469"/>
    <w:rsid w:val="328B6430"/>
    <w:rsid w:val="32983390"/>
    <w:rsid w:val="32C91500"/>
    <w:rsid w:val="32D722EB"/>
    <w:rsid w:val="33722A67"/>
    <w:rsid w:val="33A01CDD"/>
    <w:rsid w:val="33FE1FE8"/>
    <w:rsid w:val="35042CC3"/>
    <w:rsid w:val="350727B3"/>
    <w:rsid w:val="35406674"/>
    <w:rsid w:val="35B77E95"/>
    <w:rsid w:val="35BC0547"/>
    <w:rsid w:val="35BD71B8"/>
    <w:rsid w:val="35D709B7"/>
    <w:rsid w:val="36056CF3"/>
    <w:rsid w:val="362F1FC2"/>
    <w:rsid w:val="36940077"/>
    <w:rsid w:val="36990A01"/>
    <w:rsid w:val="36D93CDC"/>
    <w:rsid w:val="37BA431A"/>
    <w:rsid w:val="37C73A3A"/>
    <w:rsid w:val="38341B11"/>
    <w:rsid w:val="38BC43F8"/>
    <w:rsid w:val="390A63CE"/>
    <w:rsid w:val="39371B83"/>
    <w:rsid w:val="39B74D29"/>
    <w:rsid w:val="3A991CC5"/>
    <w:rsid w:val="3AFA3563"/>
    <w:rsid w:val="3B436A70"/>
    <w:rsid w:val="3BBD31A4"/>
    <w:rsid w:val="3BDB0BBC"/>
    <w:rsid w:val="3C1C3C6E"/>
    <w:rsid w:val="3C380DDF"/>
    <w:rsid w:val="3C5766E8"/>
    <w:rsid w:val="3E0500AA"/>
    <w:rsid w:val="3E0C25E6"/>
    <w:rsid w:val="3E6B5879"/>
    <w:rsid w:val="3ECD2378"/>
    <w:rsid w:val="3F0925DC"/>
    <w:rsid w:val="3F0B4C4E"/>
    <w:rsid w:val="3F147FA7"/>
    <w:rsid w:val="3F8E6365"/>
    <w:rsid w:val="3FC3393E"/>
    <w:rsid w:val="3FF37BBC"/>
    <w:rsid w:val="3FFE2192"/>
    <w:rsid w:val="400C0C7E"/>
    <w:rsid w:val="405C1C05"/>
    <w:rsid w:val="408E7D64"/>
    <w:rsid w:val="40DC072E"/>
    <w:rsid w:val="411C1C32"/>
    <w:rsid w:val="414511F9"/>
    <w:rsid w:val="416E08E1"/>
    <w:rsid w:val="41733001"/>
    <w:rsid w:val="417A1EC7"/>
    <w:rsid w:val="424E37D0"/>
    <w:rsid w:val="426253D9"/>
    <w:rsid w:val="42904F57"/>
    <w:rsid w:val="42A258CA"/>
    <w:rsid w:val="42AE3039"/>
    <w:rsid w:val="42B74187"/>
    <w:rsid w:val="42D66B98"/>
    <w:rsid w:val="435E7A42"/>
    <w:rsid w:val="43657023"/>
    <w:rsid w:val="437D48AE"/>
    <w:rsid w:val="43C0372A"/>
    <w:rsid w:val="43C7383A"/>
    <w:rsid w:val="44E95A32"/>
    <w:rsid w:val="45080F7F"/>
    <w:rsid w:val="450A1161"/>
    <w:rsid w:val="45BF0F19"/>
    <w:rsid w:val="462036D5"/>
    <w:rsid w:val="46710CAD"/>
    <w:rsid w:val="46A27192"/>
    <w:rsid w:val="46B207D1"/>
    <w:rsid w:val="46D017FF"/>
    <w:rsid w:val="478A265B"/>
    <w:rsid w:val="478F5216"/>
    <w:rsid w:val="47C025C1"/>
    <w:rsid w:val="47C20C49"/>
    <w:rsid w:val="48127A77"/>
    <w:rsid w:val="4840005F"/>
    <w:rsid w:val="485E3AC5"/>
    <w:rsid w:val="487B5E54"/>
    <w:rsid w:val="491C21D8"/>
    <w:rsid w:val="493B53F3"/>
    <w:rsid w:val="497E10FC"/>
    <w:rsid w:val="49F96717"/>
    <w:rsid w:val="4A1A003B"/>
    <w:rsid w:val="4A20786B"/>
    <w:rsid w:val="4A5F7738"/>
    <w:rsid w:val="4AE9372D"/>
    <w:rsid w:val="4B544D15"/>
    <w:rsid w:val="4CDA71FE"/>
    <w:rsid w:val="4CFA4C80"/>
    <w:rsid w:val="4D3E2E71"/>
    <w:rsid w:val="4DD3102D"/>
    <w:rsid w:val="4DEF6338"/>
    <w:rsid w:val="4E79512A"/>
    <w:rsid w:val="4F473A81"/>
    <w:rsid w:val="4F474E09"/>
    <w:rsid w:val="4F9F5EF0"/>
    <w:rsid w:val="4FE237A9"/>
    <w:rsid w:val="50C80BF1"/>
    <w:rsid w:val="510946D0"/>
    <w:rsid w:val="514F1FA1"/>
    <w:rsid w:val="51693DBC"/>
    <w:rsid w:val="516F7F26"/>
    <w:rsid w:val="51910AF1"/>
    <w:rsid w:val="519A0C83"/>
    <w:rsid w:val="51D05FAF"/>
    <w:rsid w:val="52120376"/>
    <w:rsid w:val="5275675E"/>
    <w:rsid w:val="52B87BB0"/>
    <w:rsid w:val="52E6687C"/>
    <w:rsid w:val="53081779"/>
    <w:rsid w:val="532C4ED5"/>
    <w:rsid w:val="53460A57"/>
    <w:rsid w:val="535844AE"/>
    <w:rsid w:val="54522064"/>
    <w:rsid w:val="555D121D"/>
    <w:rsid w:val="55E92969"/>
    <w:rsid w:val="56464A92"/>
    <w:rsid w:val="56583EDC"/>
    <w:rsid w:val="568E2F2B"/>
    <w:rsid w:val="574B4651"/>
    <w:rsid w:val="57AB0A97"/>
    <w:rsid w:val="58306EC0"/>
    <w:rsid w:val="583A0709"/>
    <w:rsid w:val="586C4558"/>
    <w:rsid w:val="58875E9C"/>
    <w:rsid w:val="58942919"/>
    <w:rsid w:val="58BB0A5C"/>
    <w:rsid w:val="59876AED"/>
    <w:rsid w:val="5A8571E6"/>
    <w:rsid w:val="5A9A62F6"/>
    <w:rsid w:val="5AA03C4C"/>
    <w:rsid w:val="5ADF7263"/>
    <w:rsid w:val="5B0804C7"/>
    <w:rsid w:val="5B13566E"/>
    <w:rsid w:val="5B1A64ED"/>
    <w:rsid w:val="5B265D4C"/>
    <w:rsid w:val="5B48305A"/>
    <w:rsid w:val="5B7B51DE"/>
    <w:rsid w:val="5BCC5A39"/>
    <w:rsid w:val="5C6B045A"/>
    <w:rsid w:val="5C9D0B5E"/>
    <w:rsid w:val="5CBA2D14"/>
    <w:rsid w:val="5D475930"/>
    <w:rsid w:val="5D5B682B"/>
    <w:rsid w:val="5F1576F7"/>
    <w:rsid w:val="5F2020F6"/>
    <w:rsid w:val="5F6B49CE"/>
    <w:rsid w:val="603F6ECD"/>
    <w:rsid w:val="6040095E"/>
    <w:rsid w:val="604721D5"/>
    <w:rsid w:val="60EA0710"/>
    <w:rsid w:val="60EA53FD"/>
    <w:rsid w:val="613D6E9D"/>
    <w:rsid w:val="6160219C"/>
    <w:rsid w:val="61650C4C"/>
    <w:rsid w:val="61F94157"/>
    <w:rsid w:val="621055C4"/>
    <w:rsid w:val="62296A37"/>
    <w:rsid w:val="62487DE4"/>
    <w:rsid w:val="62CA22A2"/>
    <w:rsid w:val="62F53AC8"/>
    <w:rsid w:val="637B3409"/>
    <w:rsid w:val="645C0834"/>
    <w:rsid w:val="648522CF"/>
    <w:rsid w:val="649A7F5F"/>
    <w:rsid w:val="64DB4F3F"/>
    <w:rsid w:val="659D1894"/>
    <w:rsid w:val="65A9327F"/>
    <w:rsid w:val="65AC6B6B"/>
    <w:rsid w:val="661324B7"/>
    <w:rsid w:val="661368D3"/>
    <w:rsid w:val="66210255"/>
    <w:rsid w:val="66644AC0"/>
    <w:rsid w:val="66CB757C"/>
    <w:rsid w:val="66F10A4A"/>
    <w:rsid w:val="671104ED"/>
    <w:rsid w:val="671E7365"/>
    <w:rsid w:val="672229B1"/>
    <w:rsid w:val="67522010"/>
    <w:rsid w:val="6795624D"/>
    <w:rsid w:val="67BB65C6"/>
    <w:rsid w:val="68AA277C"/>
    <w:rsid w:val="68B376B1"/>
    <w:rsid w:val="68D0643D"/>
    <w:rsid w:val="68EA39A3"/>
    <w:rsid w:val="68ED0AF9"/>
    <w:rsid w:val="68F9127C"/>
    <w:rsid w:val="697462BD"/>
    <w:rsid w:val="698C5196"/>
    <w:rsid w:val="69A04061"/>
    <w:rsid w:val="6A415C96"/>
    <w:rsid w:val="6A452837"/>
    <w:rsid w:val="6A935974"/>
    <w:rsid w:val="6AE32C94"/>
    <w:rsid w:val="6B1D68BE"/>
    <w:rsid w:val="6B5C500C"/>
    <w:rsid w:val="6C3F1CB5"/>
    <w:rsid w:val="6C692B1D"/>
    <w:rsid w:val="6C713434"/>
    <w:rsid w:val="6D035033"/>
    <w:rsid w:val="6D0B57F9"/>
    <w:rsid w:val="6D351CD7"/>
    <w:rsid w:val="6E2508AE"/>
    <w:rsid w:val="6EA743BC"/>
    <w:rsid w:val="6F03527C"/>
    <w:rsid w:val="6F3058A7"/>
    <w:rsid w:val="6F970055"/>
    <w:rsid w:val="6F9B6911"/>
    <w:rsid w:val="6FCA3904"/>
    <w:rsid w:val="6FE96B55"/>
    <w:rsid w:val="70357BF9"/>
    <w:rsid w:val="70CE0C7B"/>
    <w:rsid w:val="70DD0956"/>
    <w:rsid w:val="70DF077D"/>
    <w:rsid w:val="71096990"/>
    <w:rsid w:val="71422DE6"/>
    <w:rsid w:val="71AC78D7"/>
    <w:rsid w:val="72AA6C5E"/>
    <w:rsid w:val="72AF381E"/>
    <w:rsid w:val="72CB51FC"/>
    <w:rsid w:val="73084AF8"/>
    <w:rsid w:val="732753CB"/>
    <w:rsid w:val="736773FA"/>
    <w:rsid w:val="737273E4"/>
    <w:rsid w:val="73A330CC"/>
    <w:rsid w:val="73E616B2"/>
    <w:rsid w:val="74011833"/>
    <w:rsid w:val="743E2DF5"/>
    <w:rsid w:val="74430995"/>
    <w:rsid w:val="74635EC4"/>
    <w:rsid w:val="751D6BC7"/>
    <w:rsid w:val="752C70F1"/>
    <w:rsid w:val="75487C16"/>
    <w:rsid w:val="755F1FA7"/>
    <w:rsid w:val="75B82733"/>
    <w:rsid w:val="760665B7"/>
    <w:rsid w:val="76211520"/>
    <w:rsid w:val="766011F5"/>
    <w:rsid w:val="76AD7DBE"/>
    <w:rsid w:val="774F7BA9"/>
    <w:rsid w:val="775D17E4"/>
    <w:rsid w:val="778537DD"/>
    <w:rsid w:val="77C458E3"/>
    <w:rsid w:val="782125E8"/>
    <w:rsid w:val="7910588B"/>
    <w:rsid w:val="793042D7"/>
    <w:rsid w:val="793366CA"/>
    <w:rsid w:val="7A4E3666"/>
    <w:rsid w:val="7A5645EA"/>
    <w:rsid w:val="7AAE2EDC"/>
    <w:rsid w:val="7BA0530E"/>
    <w:rsid w:val="7C0E12FE"/>
    <w:rsid w:val="7C741AA9"/>
    <w:rsid w:val="7C880A21"/>
    <w:rsid w:val="7CA628D3"/>
    <w:rsid w:val="7D115AE3"/>
    <w:rsid w:val="7D337BBA"/>
    <w:rsid w:val="7D367719"/>
    <w:rsid w:val="7DC57527"/>
    <w:rsid w:val="7DE62533"/>
    <w:rsid w:val="7E007DA2"/>
    <w:rsid w:val="7E0B1F99"/>
    <w:rsid w:val="7E4436FD"/>
    <w:rsid w:val="7E6579A5"/>
    <w:rsid w:val="7EB7181E"/>
    <w:rsid w:val="7F6A10A5"/>
    <w:rsid w:val="7F767A14"/>
    <w:rsid w:val="7FE9630A"/>
    <w:rsid w:val="7FFE26F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260" w:after="260" w:line="415" w:lineRule="auto"/>
      <w:outlineLvl w:val="2"/>
    </w:pPr>
    <w:rPr>
      <w:b/>
      <w:sz w:val="32"/>
      <w:szCs w:val="20"/>
    </w:rPr>
  </w:style>
  <w:style w:type="paragraph" w:styleId="3">
    <w:name w:val="heading 4"/>
    <w:basedOn w:val="1"/>
    <w:next w:val="1"/>
    <w:semiHidden/>
    <w:unhideWhenUsed/>
    <w:qFormat/>
    <w:uiPriority w:val="0"/>
    <w:pPr>
      <w:keepNext/>
      <w:keepLines/>
      <w:spacing w:before="280" w:after="290" w:line="372" w:lineRule="auto"/>
      <w:outlineLvl w:val="3"/>
    </w:pPr>
    <w:rPr>
      <w:rFonts w:ascii="Arial" w:hAnsi="Arial" w:eastAsia="黑体"/>
      <w:b/>
      <w:sz w:val="28"/>
    </w:rPr>
  </w:style>
  <w:style w:type="paragraph" w:styleId="4">
    <w:name w:val="heading 6"/>
    <w:basedOn w:val="1"/>
    <w:next w:val="1"/>
    <w:semiHidden/>
    <w:unhideWhenUsed/>
    <w:qFormat/>
    <w:uiPriority w:val="9"/>
    <w:pPr>
      <w:keepNext/>
      <w:keepLines/>
      <w:numPr>
        <w:ilvl w:val="5"/>
        <w:numId w:val="1"/>
      </w:numPr>
      <w:tabs>
        <w:tab w:val="left" w:pos="360"/>
      </w:tabs>
      <w:spacing w:beforeLines="50" w:afterLines="30"/>
      <w:ind w:left="0" w:firstLine="0"/>
      <w:jc w:val="center"/>
      <w:outlineLvl w:val="5"/>
    </w:pPr>
    <w:rPr>
      <w:rFonts w:ascii="Times New Roman" w:hAnsi="Times New Roman" w:eastAsia="Times New Roman" w:cs="Times New Roman"/>
      <w:bCs/>
      <w:szCs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after="120"/>
    </w:pPr>
    <w:rPr>
      <w:rFonts w:ascii="Calibri" w:hAnsi="Calibri"/>
      <w:kern w:val="0"/>
      <w:sz w:val="20"/>
    </w:rPr>
  </w:style>
  <w:style w:type="paragraph" w:styleId="6">
    <w:name w:val="Body Text Indent"/>
    <w:basedOn w:val="1"/>
    <w:next w:val="7"/>
    <w:qFormat/>
    <w:uiPriority w:val="0"/>
    <w:pPr>
      <w:autoSpaceDE w:val="0"/>
      <w:autoSpaceDN w:val="0"/>
      <w:adjustRightInd w:val="0"/>
      <w:ind w:firstLine="560" w:firstLineChars="200"/>
      <w:jc w:val="left"/>
    </w:pPr>
    <w:rPr>
      <w:rFonts w:ascii="Times New Roman" w:hAnsi="Times New Roman" w:eastAsia="仿宋_GB2312"/>
      <w:sz w:val="28"/>
      <w:szCs w:val="28"/>
      <w:lang w:val="zh-CN"/>
    </w:rPr>
  </w:style>
  <w:style w:type="paragraph" w:styleId="7">
    <w:name w:val="envelope return"/>
    <w:basedOn w:val="1"/>
    <w:qFormat/>
    <w:uiPriority w:val="0"/>
    <w:pPr>
      <w:snapToGrid w:val="0"/>
      <w:spacing w:line="360" w:lineRule="auto"/>
      <w:ind w:firstLine="200" w:firstLineChars="200"/>
    </w:pPr>
    <w:rPr>
      <w:rFonts w:ascii="Arial" w:hAnsi="Arial" w:cs="Arial"/>
      <w:sz w:val="24"/>
      <w:szCs w:val="24"/>
    </w:rPr>
  </w:style>
  <w:style w:type="paragraph" w:styleId="8">
    <w:name w:val="Plain Text"/>
    <w:basedOn w:val="1"/>
    <w:next w:val="1"/>
    <w:qFormat/>
    <w:uiPriority w:val="99"/>
    <w:pPr>
      <w:spacing w:line="312" w:lineRule="atLeast"/>
      <w:textAlignment w:val="baseline"/>
    </w:pPr>
    <w:rPr>
      <w:rFonts w:ascii="宋体" w:hAnsi="Courier New"/>
      <w:szCs w:val="20"/>
    </w:rPr>
  </w:style>
  <w:style w:type="paragraph" w:styleId="9">
    <w:name w:val="Balloon Text"/>
    <w:basedOn w:val="1"/>
    <w:link w:val="33"/>
    <w:semiHidden/>
    <w:unhideWhenUsed/>
    <w:qFormat/>
    <w:uiPriority w:val="99"/>
    <w:rPr>
      <w:sz w:val="18"/>
      <w:szCs w:val="18"/>
    </w:rPr>
  </w:style>
  <w:style w:type="paragraph" w:styleId="10">
    <w:name w:val="footer"/>
    <w:basedOn w:val="1"/>
    <w:link w:val="31"/>
    <w:unhideWhenUsed/>
    <w:qFormat/>
    <w:uiPriority w:val="99"/>
    <w:pPr>
      <w:tabs>
        <w:tab w:val="center" w:pos="4153"/>
        <w:tab w:val="right" w:pos="8306"/>
      </w:tabs>
      <w:snapToGrid w:val="0"/>
      <w:jc w:val="left"/>
    </w:pPr>
    <w:rPr>
      <w:sz w:val="18"/>
      <w:szCs w:val="18"/>
    </w:rPr>
  </w:style>
  <w:style w:type="paragraph" w:styleId="11">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kern w:val="0"/>
      <w:sz w:val="20"/>
    </w:rPr>
  </w:style>
  <w:style w:type="paragraph" w:styleId="14">
    <w:name w:val="Normal (Web)"/>
    <w:basedOn w:val="1"/>
    <w:semiHidden/>
    <w:unhideWhenUsed/>
    <w:qFormat/>
    <w:uiPriority w:val="99"/>
    <w:pPr>
      <w:spacing w:beforeAutospacing="1" w:afterAutospacing="1"/>
      <w:jc w:val="left"/>
    </w:pPr>
    <w:rPr>
      <w:rFonts w:cs="Times New Roman"/>
      <w:kern w:val="0"/>
      <w:sz w:val="24"/>
    </w:rPr>
  </w:style>
  <w:style w:type="paragraph" w:styleId="15">
    <w:name w:val="Title"/>
    <w:basedOn w:val="1"/>
    <w:next w:val="1"/>
    <w:qFormat/>
    <w:uiPriority w:val="99"/>
    <w:pPr>
      <w:adjustRightInd w:val="0"/>
      <w:spacing w:before="240" w:after="60" w:line="420" w:lineRule="atLeast"/>
      <w:jc w:val="center"/>
      <w:textAlignment w:val="baseline"/>
      <w:outlineLvl w:val="0"/>
    </w:pPr>
    <w:rPr>
      <w:rFonts w:ascii="Arial" w:hAnsi="Arial"/>
      <w:b/>
      <w:kern w:val="0"/>
      <w:sz w:val="32"/>
      <w:szCs w:val="20"/>
    </w:rPr>
  </w:style>
  <w:style w:type="paragraph" w:styleId="16">
    <w:name w:val="Body Text First Indent 2"/>
    <w:basedOn w:val="6"/>
    <w:next w:val="1"/>
    <w:qFormat/>
    <w:uiPriority w:val="0"/>
    <w:pPr>
      <w:spacing w:before="156" w:beforeLines="50" w:after="156" w:afterLines="50" w:line="360" w:lineRule="auto"/>
      <w:ind w:firstLine="420"/>
    </w:pPr>
    <w:rPr>
      <w:sz w:val="24"/>
      <w:szCs w:val="24"/>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FollowedHyperlink"/>
    <w:basedOn w:val="19"/>
    <w:semiHidden/>
    <w:unhideWhenUsed/>
    <w:qFormat/>
    <w:uiPriority w:val="99"/>
    <w:rPr>
      <w:color w:val="000000"/>
      <w:u w:val="none"/>
    </w:rPr>
  </w:style>
  <w:style w:type="character" w:styleId="22">
    <w:name w:val="HTML Definition"/>
    <w:basedOn w:val="19"/>
    <w:semiHidden/>
    <w:unhideWhenUsed/>
    <w:qFormat/>
    <w:uiPriority w:val="99"/>
    <w:rPr>
      <w:i/>
      <w:iCs/>
    </w:rPr>
  </w:style>
  <w:style w:type="character" w:styleId="23">
    <w:name w:val="Hyperlink"/>
    <w:basedOn w:val="19"/>
    <w:semiHidden/>
    <w:unhideWhenUsed/>
    <w:qFormat/>
    <w:uiPriority w:val="99"/>
    <w:rPr>
      <w:color w:val="000000"/>
      <w:u w:val="none"/>
    </w:rPr>
  </w:style>
  <w:style w:type="character" w:styleId="24">
    <w:name w:val="HTML Code"/>
    <w:basedOn w:val="19"/>
    <w:semiHidden/>
    <w:unhideWhenUsed/>
    <w:qFormat/>
    <w:uiPriority w:val="99"/>
    <w:rPr>
      <w:rFonts w:ascii="Consolas" w:hAnsi="Consolas" w:eastAsia="Consolas" w:cs="Consolas"/>
      <w:color w:val="C7254E"/>
      <w:sz w:val="21"/>
      <w:szCs w:val="21"/>
      <w:bdr w:val="single" w:color="CCCCCC" w:sz="6" w:space="0"/>
      <w:shd w:val="clear" w:color="auto" w:fill="F9F2F4"/>
    </w:rPr>
  </w:style>
  <w:style w:type="character" w:styleId="25">
    <w:name w:val="HTML Cite"/>
    <w:basedOn w:val="19"/>
    <w:semiHidden/>
    <w:unhideWhenUsed/>
    <w:qFormat/>
    <w:uiPriority w:val="99"/>
  </w:style>
  <w:style w:type="character" w:styleId="26">
    <w:name w:val="HTML Keyboard"/>
    <w:basedOn w:val="19"/>
    <w:semiHidden/>
    <w:unhideWhenUsed/>
    <w:qFormat/>
    <w:uiPriority w:val="99"/>
    <w:rPr>
      <w:rFonts w:hint="default" w:ascii="Consolas" w:hAnsi="Consolas" w:eastAsia="Consolas" w:cs="Consolas"/>
      <w:color w:val="FFFFFF"/>
      <w:sz w:val="21"/>
      <w:szCs w:val="21"/>
      <w:shd w:val="clear" w:color="auto" w:fill="333333"/>
    </w:rPr>
  </w:style>
  <w:style w:type="character" w:styleId="27">
    <w:name w:val="HTML Sample"/>
    <w:basedOn w:val="19"/>
    <w:semiHidden/>
    <w:unhideWhenUsed/>
    <w:qFormat/>
    <w:uiPriority w:val="99"/>
    <w:rPr>
      <w:rFonts w:hint="default" w:ascii="Consolas" w:hAnsi="Consolas" w:eastAsia="Consolas" w:cs="Consolas"/>
      <w:sz w:val="21"/>
      <w:szCs w:val="21"/>
    </w:rPr>
  </w:style>
  <w:style w:type="paragraph" w:customStyle="1" w:styleId="28">
    <w:name w:val="Default"/>
    <w:next w:val="29"/>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9">
    <w:name w:val="大标题"/>
    <w:basedOn w:val="15"/>
    <w:next w:val="16"/>
    <w:qFormat/>
    <w:uiPriority w:val="0"/>
    <w:pPr>
      <w:spacing w:line="360" w:lineRule="auto"/>
      <w:ind w:firstLine="200" w:firstLineChars="200"/>
    </w:pPr>
    <w:rPr>
      <w:rFonts w:ascii="宋体" w:hAnsi="宋体"/>
    </w:rPr>
  </w:style>
  <w:style w:type="character" w:customStyle="1" w:styleId="30">
    <w:name w:val="页眉 字符"/>
    <w:basedOn w:val="19"/>
    <w:link w:val="11"/>
    <w:qFormat/>
    <w:uiPriority w:val="99"/>
    <w:rPr>
      <w:sz w:val="18"/>
      <w:szCs w:val="18"/>
    </w:rPr>
  </w:style>
  <w:style w:type="character" w:customStyle="1" w:styleId="31">
    <w:name w:val="页脚 字符"/>
    <w:basedOn w:val="19"/>
    <w:link w:val="10"/>
    <w:qFormat/>
    <w:uiPriority w:val="99"/>
    <w:rPr>
      <w:sz w:val="18"/>
      <w:szCs w:val="18"/>
    </w:rPr>
  </w:style>
  <w:style w:type="paragraph" w:styleId="32">
    <w:name w:val="List Paragraph"/>
    <w:basedOn w:val="1"/>
    <w:qFormat/>
    <w:uiPriority w:val="34"/>
    <w:pPr>
      <w:ind w:firstLine="420" w:firstLineChars="200"/>
    </w:pPr>
  </w:style>
  <w:style w:type="character" w:customStyle="1" w:styleId="33">
    <w:name w:val="批注框文本 字符"/>
    <w:basedOn w:val="19"/>
    <w:link w:val="9"/>
    <w:semiHidden/>
    <w:qFormat/>
    <w:uiPriority w:val="99"/>
    <w:rPr>
      <w:sz w:val="18"/>
      <w:szCs w:val="18"/>
    </w:rPr>
  </w:style>
  <w:style w:type="character" w:customStyle="1" w:styleId="34">
    <w:name w:val="label4"/>
    <w:basedOn w:val="19"/>
    <w:qFormat/>
    <w:uiPriority w:val="0"/>
  </w:style>
  <w:style w:type="character" w:customStyle="1" w:styleId="35">
    <w:name w:val="layui-this"/>
    <w:basedOn w:val="19"/>
    <w:qFormat/>
    <w:uiPriority w:val="0"/>
    <w:rPr>
      <w:bdr w:val="single" w:color="EEEEEE" w:sz="6" w:space="0"/>
      <w:shd w:val="clear" w:color="auto" w:fill="FFFFFF"/>
    </w:rPr>
  </w:style>
  <w:style w:type="character" w:customStyle="1" w:styleId="36">
    <w:name w:val="first-child"/>
    <w:basedOn w:val="19"/>
    <w:qFormat/>
    <w:uiPriority w:val="0"/>
  </w:style>
  <w:style w:type="paragraph" w:customStyle="1" w:styleId="37">
    <w:name w:val="Body text|1"/>
    <w:basedOn w:val="1"/>
    <w:qFormat/>
    <w:uiPriority w:val="0"/>
    <w:pPr>
      <w:spacing w:after="230"/>
    </w:pPr>
    <w:rPr>
      <w:rFonts w:ascii="宋体" w:hAnsi="宋体" w:eastAsia="宋体" w:cs="宋体"/>
      <w:sz w:val="28"/>
      <w:szCs w:val="28"/>
      <w:lang w:val="zh-TW" w:eastAsia="zh-TW" w:bidi="zh-TW"/>
    </w:rPr>
  </w:style>
  <w:style w:type="character" w:customStyle="1" w:styleId="38">
    <w:name w:val="label"/>
    <w:basedOn w:val="19"/>
    <w:qFormat/>
    <w:uiPriority w:val="0"/>
  </w:style>
  <w:style w:type="paragraph" w:customStyle="1" w:styleId="39">
    <w:name w:val="！正文"/>
    <w:basedOn w:val="1"/>
    <w:qFormat/>
    <w:uiPriority w:val="0"/>
    <w:pPr>
      <w:spacing w:line="360" w:lineRule="auto"/>
      <w:ind w:firstLine="200" w:firstLineChars="200"/>
    </w:pPr>
    <w:rPr>
      <w:rFonts w:ascii="Times New Roman" w:hAnsi="Times New Roman" w:eastAsia="宋体" w:cs="Times New Roman"/>
      <w:sz w:val="24"/>
    </w:rPr>
  </w:style>
  <w:style w:type="paragraph" w:customStyle="1" w:styleId="40">
    <w:name w:val="正文表格"/>
    <w:basedOn w:val="1"/>
    <w:qFormat/>
    <w:uiPriority w:val="0"/>
    <w:pPr>
      <w:adjustRightInd w:val="0"/>
      <w:spacing w:line="360" w:lineRule="auto"/>
      <w:jc w:val="center"/>
    </w:pPr>
    <w:rPr>
      <w:rFonts w:ascii="Times New Roman" w:hAnsi="Times New Roman" w:eastAsia="宋体" w:cs="Times New Roman"/>
      <w:szCs w:val="24"/>
    </w:rPr>
  </w:style>
  <w:style w:type="paragraph" w:customStyle="1" w:styleId="41">
    <w:name w:val="表格"/>
    <w:qFormat/>
    <w:uiPriority w:val="0"/>
    <w:pPr>
      <w:adjustRightInd w:val="0"/>
      <w:snapToGrid w:val="0"/>
      <w:spacing w:line="400" w:lineRule="exact"/>
      <w:jc w:val="center"/>
    </w:pPr>
    <w:rPr>
      <w:rFonts w:ascii="宋体" w:hAnsi="Times New Roman" w:eastAsia="宋体" w:cs="Times New Roman"/>
      <w:color w:val="000000"/>
      <w:sz w:val="24"/>
      <w:lang w:val="en-US" w:eastAsia="zh-CN" w:bidi="ar-SA"/>
    </w:rPr>
  </w:style>
  <w:style w:type="paragraph" w:customStyle="1" w:styleId="42">
    <w:name w:val="+正文"/>
    <w:basedOn w:val="1"/>
    <w:qFormat/>
    <w:uiPriority w:val="0"/>
    <w:pPr>
      <w:spacing w:line="360" w:lineRule="auto"/>
      <w:ind w:firstLine="200" w:firstLineChars="200"/>
      <w:jc w:val="left"/>
    </w:pPr>
    <w:rPr>
      <w:rFonts w:ascii="Times New Roman" w:hAnsi="Times New Roman"/>
      <w:sz w:val="24"/>
      <w:szCs w:val="28"/>
    </w:rPr>
  </w:style>
  <w:style w:type="paragraph" w:customStyle="1" w:styleId="43">
    <w:name w:val="图片正文"/>
    <w:basedOn w:val="1"/>
    <w:next w:val="1"/>
    <w:qFormat/>
    <w:uiPriority w:val="0"/>
    <w:pPr>
      <w:tabs>
        <w:tab w:val="left" w:pos="-227"/>
        <w:tab w:val="left" w:pos="423"/>
      </w:tabs>
      <w:spacing w:line="300" w:lineRule="auto"/>
      <w:jc w:val="center"/>
    </w:pPr>
    <w:rPr>
      <w:rFonts w:ascii="Times New Roman" w:hAnsi="Times New Roman"/>
    </w:rPr>
  </w:style>
  <w:style w:type="paragraph" w:customStyle="1" w:styleId="44">
    <w:name w:val="表格内容"/>
    <w:basedOn w:val="1"/>
    <w:qFormat/>
    <w:uiPriority w:val="0"/>
    <w:pPr>
      <w:widowControl/>
      <w:overflowPunct w:val="0"/>
      <w:autoSpaceDE w:val="0"/>
      <w:autoSpaceDN w:val="0"/>
      <w:adjustRightInd w:val="0"/>
      <w:jc w:val="center"/>
      <w:textAlignment w:val="baseline"/>
    </w:pPr>
    <w:rPr>
      <w:rFonts w:ascii="Times New Roman" w:hAnsi="Times New Roman"/>
      <w:kern w:val="0"/>
      <w:szCs w:val="20"/>
    </w:rPr>
  </w:style>
  <w:style w:type="character" w:customStyle="1" w:styleId="45">
    <w:name w:val="flatpickr-weekday"/>
    <w:basedOn w:val="19"/>
    <w:qFormat/>
    <w:uiPriority w:val="0"/>
    <w:rPr>
      <w:b/>
      <w:bCs/>
      <w:sz w:val="21"/>
      <w:szCs w:val="21"/>
    </w:rPr>
  </w:style>
  <w:style w:type="character" w:customStyle="1" w:styleId="46">
    <w:name w:val="flatpickr-day"/>
    <w:basedOn w:val="19"/>
    <w:qFormat/>
    <w:uiPriority w:val="0"/>
  </w:style>
  <w:style w:type="paragraph" w:customStyle="1" w:styleId="47">
    <w:name w:val="样式1"/>
    <w:basedOn w:val="1"/>
    <w:qFormat/>
    <w:uiPriority w:val="0"/>
    <w:pPr>
      <w:widowControl/>
      <w:jc w:val="center"/>
    </w:pPr>
    <w:rPr>
      <w:rFonts w:ascii="宋体" w:cs="Arial"/>
      <w:bCs/>
      <w:kern w:val="0"/>
      <w:sz w:val="24"/>
      <w:u w:val="single"/>
    </w:rPr>
  </w:style>
  <w:style w:type="character" w:customStyle="1" w:styleId="48">
    <w:name w:val="flatpickr-weekday2"/>
    <w:basedOn w:val="19"/>
    <w:qFormat/>
    <w:uiPriority w:val="0"/>
    <w:rPr>
      <w:b/>
      <w:bCs/>
      <w:sz w:val="21"/>
      <w:szCs w:val="21"/>
    </w:rPr>
  </w:style>
  <w:style w:type="character" w:customStyle="1" w:styleId="49">
    <w:name w:val="flatpickr-day2"/>
    <w:basedOn w:val="19"/>
    <w:qFormat/>
    <w:uiPriority w:val="0"/>
  </w:style>
  <w:style w:type="character" w:customStyle="1" w:styleId="50">
    <w:name w:val="font21"/>
    <w:basedOn w:val="19"/>
    <w:qFormat/>
    <w:uiPriority w:val="0"/>
    <w:rPr>
      <w:rFonts w:hint="eastAsia" w:ascii="宋体" w:hAnsi="宋体" w:eastAsia="宋体" w:cs="宋体"/>
      <w:color w:val="000000"/>
      <w:sz w:val="44"/>
      <w:szCs w:val="44"/>
      <w:u w:val="none"/>
    </w:rPr>
  </w:style>
  <w:style w:type="character" w:customStyle="1" w:styleId="51">
    <w:name w:val="font31"/>
    <w:basedOn w:val="19"/>
    <w:qFormat/>
    <w:uiPriority w:val="0"/>
    <w:rPr>
      <w:rFonts w:hint="eastAsia" w:ascii="宋体" w:hAnsi="宋体" w:eastAsia="宋体" w:cs="宋体"/>
      <w:b/>
      <w:bCs/>
      <w:color w:val="000000"/>
      <w:sz w:val="44"/>
      <w:szCs w:val="4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709</Words>
  <Characters>745</Characters>
  <Lines>6</Lines>
  <Paragraphs>1</Paragraphs>
  <TotalTime>1</TotalTime>
  <ScaleCrop>false</ScaleCrop>
  <LinksUpToDate>false</LinksUpToDate>
  <CharactersWithSpaces>747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2020-11-23T11:33:00Z</dcterms:created>
  <dc:creator>55411</dc:creator>
  <cp:lastModifiedBy>一一</cp:lastModifiedBy>
  <cp:lastPrinted>2025-04-01T08:29:00Z</cp:lastPrinted>
  <dcterms:modified xsi:type="dcterms:W3CDTF">2026-08-26T00:45:39Z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4A0932D1E70044F1BD4E24A00DC58432_13</vt:lpwstr>
  </property>
  <property fmtid="{D5CDD505-2E9C-101B-9397-08002B2CF9AE}" pid="4" name="KSOTemplateDocerSaveRecord">
    <vt:lpwstr>eyJoZGlkIjoiNjdjODIwYzUxZDY1YjRhOWRiZGQwODI2YjkxMDg5MDkiLCJ1c2VySWQiOiI1OTIxMTQ3MDkifQ==</vt:lpwstr>
  </property>
</Properties>
</file>